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B784F" w14:textId="77777777" w:rsidR="00EB5C6A" w:rsidRDefault="00EB5C6A"/>
    <w:p w14:paraId="6C635726" w14:textId="77777777" w:rsidR="00EB5C6A" w:rsidRDefault="00EB5C6A" w:rsidP="00EB5C6A">
      <w:r>
        <w:rPr>
          <w:rStyle w:val="Strong"/>
          <w:color w:val="000000"/>
        </w:rPr>
        <w:t xml:space="preserve">Table </w:t>
      </w:r>
      <w:r w:rsidR="00980285">
        <w:rPr>
          <w:rStyle w:val="Strong"/>
          <w:color w:val="000000"/>
        </w:rPr>
        <w:t>3.</w:t>
      </w:r>
      <w:r>
        <w:rPr>
          <w:rStyle w:val="Strong"/>
          <w:color w:val="000000"/>
        </w:rPr>
        <w:t xml:space="preserve"> Further Description of Major and Minor </w:t>
      </w:r>
      <w:r w:rsidR="0038125D">
        <w:rPr>
          <w:rStyle w:val="Strong"/>
          <w:color w:val="000000"/>
        </w:rPr>
        <w:t xml:space="preserve">Duke </w:t>
      </w:r>
      <w:bookmarkStart w:id="0" w:name="_GoBack"/>
      <w:bookmarkEnd w:id="0"/>
      <w:r>
        <w:rPr>
          <w:rStyle w:val="Strong"/>
          <w:color w:val="000000"/>
        </w:rPr>
        <w:t>Criteria</w:t>
      </w:r>
    </w:p>
    <w:tbl>
      <w:tblPr>
        <w:tblW w:w="96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00"/>
      </w:tblGrid>
      <w:tr w:rsidR="00EB5C6A" w14:paraId="0CEF0BFC" w14:textId="77777777" w:rsidTr="00EB5C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32E96" w14:textId="77777777" w:rsidR="00EB5C6A" w:rsidRDefault="00EB5C6A">
            <w:r>
              <w:rPr>
                <w:rStyle w:val="Strong"/>
              </w:rPr>
              <w:t>Major Criteria</w:t>
            </w:r>
          </w:p>
        </w:tc>
      </w:tr>
      <w:tr w:rsidR="00EB5C6A" w14:paraId="5B967335" w14:textId="77777777" w:rsidTr="00EB5C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B6DB5" w14:textId="77777777" w:rsidR="00EB5C6A" w:rsidRDefault="00EB5C6A">
            <w:r>
              <w:rPr>
                <w:rFonts w:ascii="Arial" w:hAnsi="Arial" w:cs="Arial"/>
                <w:b/>
                <w:bCs/>
                <w:sz w:val="18"/>
                <w:szCs w:val="18"/>
              </w:rPr>
              <w:t>A. Supportive laboratory evidence</w:t>
            </w:r>
          </w:p>
          <w:p w14:paraId="509C8435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F88BBB9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 xml:space="preserve">Typical microorganism for infective endocarditis from two separate blood cultures: viridans streptococci,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S.aureus, S. bovis</w:t>
            </w:r>
            <w:r>
              <w:rPr>
                <w:rFonts w:ascii="Arial" w:hAnsi="Arial" w:cs="Arial"/>
                <w:sz w:val="18"/>
                <w:szCs w:val="18"/>
              </w:rPr>
              <w:t>, HACEK group 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Haemophilusspp. Actinobacillus actinomycetemcomitans, Cardiobacterium hominis, Eikenella spp., and Kingella kingae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 w:rsidR="0038125D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ommunity-acquired enterococci, in the absence of a primary focus</w:t>
            </w:r>
          </w:p>
        </w:tc>
      </w:tr>
      <w:tr w:rsidR="00EB5C6A" w14:paraId="55819DF2" w14:textId="77777777" w:rsidTr="00EB5C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B1A4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 xml:space="preserve">Persistently positive blood culture, defined as recovery of a microorganism consistent with infective endocarditis from blood cultures drawn more than 12 hours apart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Persistently positive blood culture, defined as recovery of a microorganism consistent with infective endocarditis from all of three or a majority of four or more separate blood cultures, with first and last drawn at least 1 hour apart</w:t>
            </w:r>
          </w:p>
        </w:tc>
      </w:tr>
      <w:tr w:rsidR="00EB5C6A" w14:paraId="3BA0BB6F" w14:textId="77777777" w:rsidTr="00EB5C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51DAF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 xml:space="preserve">Single positive blood culture for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Coxiella burnetii</w:t>
            </w:r>
            <w:r>
              <w:rPr>
                <w:rFonts w:ascii="Arial" w:hAnsi="Arial" w:cs="Arial"/>
                <w:sz w:val="18"/>
                <w:szCs w:val="18"/>
              </w:rPr>
              <w:t xml:space="preserve"> or phase I antibody titer greater than 1:800</w:t>
            </w:r>
          </w:p>
        </w:tc>
      </w:tr>
      <w:tr w:rsidR="00EB5C6A" w14:paraId="4FF600DB" w14:textId="77777777" w:rsidTr="00EB5C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6AA4" w14:textId="77777777" w:rsidR="00EB5C6A" w:rsidRDefault="00EB5C6A">
            <w:r>
              <w:rPr>
                <w:rFonts w:ascii="Arial" w:hAnsi="Arial" w:cs="Arial"/>
                <w:b/>
                <w:bCs/>
                <w:sz w:val="18"/>
                <w:szCs w:val="18"/>
              </w:rPr>
              <w:t>B. Evidence of endocardial involvement</w:t>
            </w:r>
          </w:p>
          <w:p w14:paraId="555EDCD5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34ACD9E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>Echocardiogram supportive of infective endocarditis</w:t>
            </w:r>
          </w:p>
          <w:p w14:paraId="57BEF200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356CE67" w14:textId="77777777" w:rsidR="00EB5C6A" w:rsidRDefault="00EB5C6A"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Type of study</w:t>
            </w:r>
          </w:p>
          <w:p w14:paraId="44392E8B" w14:textId="77777777" w:rsidR="00EB5C6A" w:rsidRDefault="00EB5C6A">
            <w:r>
              <w:rPr>
                <w:rFonts w:ascii="Arial" w:hAnsi="Arial" w:cs="Arial"/>
                <w:bCs/>
                <w:sz w:val="18"/>
                <w:szCs w:val="18"/>
              </w:rPr>
              <w:t>TEE recommended as first test in the following patients</w:t>
            </w:r>
            <w:r>
              <w:rPr>
                <w:rFonts w:ascii="Arial" w:hAnsi="Arial" w:cs="Arial"/>
                <w:sz w:val="18"/>
                <w:szCs w:val="18"/>
              </w:rPr>
              <w:t xml:space="preserve">: a) prosthetic valve endocarditis;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b) those with at least "possible" endocarditis by clinical criteria;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 xml:space="preserve">c) those with suspected complicated endocarditis, such as paravalvular abscess.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TTE recommended as first test in all other patients.</w:t>
            </w:r>
          </w:p>
          <w:p w14:paraId="60BB5E44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F1C3365" w14:textId="77777777" w:rsidR="00EB5C6A" w:rsidRDefault="00EB5C6A">
            <w:r>
              <w:rPr>
                <w:rFonts w:ascii="Arial" w:hAnsi="Arial" w:cs="Arial"/>
                <w:b/>
                <w:bCs/>
                <w:sz w:val="18"/>
                <w:szCs w:val="18"/>
              </w:rPr>
              <w:t>2.Definition of positive findings</w:t>
            </w:r>
          </w:p>
          <w:p w14:paraId="47EC5141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 xml:space="preserve">Oscillating intracardiac mass, on valve or supporting structures, or in the path of regurgitant jets, or on implanted material, in the absence of an alternative anatomic explanation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 xml:space="preserve">myocardial abscess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new partial dehiscence of prosthetic valve</w:t>
            </w:r>
          </w:p>
        </w:tc>
      </w:tr>
      <w:tr w:rsidR="00EB5C6A" w14:paraId="289FD534" w14:textId="77777777" w:rsidTr="00EB5C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BAE06" w14:textId="77777777" w:rsidR="00EB5C6A" w:rsidRDefault="00EB5C6A">
            <w:r>
              <w:rPr>
                <w:rFonts w:ascii="Arial" w:hAnsi="Arial" w:cs="Arial"/>
                <w:b/>
                <w:bCs/>
                <w:sz w:val="18"/>
                <w:szCs w:val="18"/>
              </w:rPr>
              <w:t>C. New valvular regurgitation (increase or change in pre-existing murmur not sufficient)</w:t>
            </w:r>
          </w:p>
        </w:tc>
      </w:tr>
      <w:tr w:rsidR="00EB5C6A" w14:paraId="4E503BB0" w14:textId="77777777" w:rsidTr="00EB5C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E823" w14:textId="77777777" w:rsidR="00EB5C6A" w:rsidRDefault="00EB5C6A">
            <w:r>
              <w:rPr>
                <w:rStyle w:val="Strong"/>
              </w:rPr>
              <w:t>Minor Criteria</w:t>
            </w:r>
          </w:p>
        </w:tc>
      </w:tr>
      <w:tr w:rsidR="00EB5C6A" w14:paraId="0AD7B02A" w14:textId="77777777" w:rsidTr="00EB5C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EB8E2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>Predisposing heart condition or intravenous drug use</w:t>
            </w:r>
          </w:p>
        </w:tc>
      </w:tr>
      <w:tr w:rsidR="00EB5C6A" w14:paraId="52713AF4" w14:textId="77777777" w:rsidTr="00EB5C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EAB1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>Fever ≥ 38.0°C (100.4°F)</w:t>
            </w:r>
          </w:p>
        </w:tc>
      </w:tr>
      <w:tr w:rsidR="00EB5C6A" w14:paraId="6950DA52" w14:textId="77777777" w:rsidTr="00EB5C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F7463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>Vascular phenomena: major arterial emboli, septic pulmonary infarcts, mycotic aneurysm, intracranial hemorrhage, conjunctival hemorrhage, Janeway lesions</w:t>
            </w:r>
          </w:p>
        </w:tc>
      </w:tr>
      <w:tr w:rsidR="00EB5C6A" w14:paraId="3949EC1B" w14:textId="77777777" w:rsidTr="00EB5C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6C41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>Immunologic phenomena: glomerulonephritis, Osler's nodes, Roth spots, rheumatoid factor</w:t>
            </w:r>
          </w:p>
        </w:tc>
      </w:tr>
      <w:tr w:rsidR="00EB5C6A" w14:paraId="11F24CFC" w14:textId="77777777" w:rsidTr="00EB5C6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9043" w14:textId="77777777" w:rsidR="00EB5C6A" w:rsidRDefault="00EB5C6A">
            <w:r>
              <w:rPr>
                <w:rFonts w:ascii="Arial" w:hAnsi="Arial" w:cs="Arial"/>
                <w:sz w:val="18"/>
                <w:szCs w:val="18"/>
              </w:rPr>
              <w:t>Positive blood culture not meeting major criterion, as noted previously (excluding single positive cultures for coagulase-negative staphylococci and organisms that do not cause endocarditis), or serologic evidence of active infection with organism consistent with infective endocarditis</w:t>
            </w:r>
          </w:p>
        </w:tc>
      </w:tr>
    </w:tbl>
    <w:p w14:paraId="17800F94" w14:textId="77777777" w:rsidR="00EB5C6A" w:rsidRDefault="00EB5C6A"/>
    <w:sectPr w:rsidR="00EB5C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6A"/>
    <w:rsid w:val="00114605"/>
    <w:rsid w:val="0028578D"/>
    <w:rsid w:val="0038125D"/>
    <w:rsid w:val="00676130"/>
    <w:rsid w:val="007663FD"/>
    <w:rsid w:val="00843A0C"/>
    <w:rsid w:val="00980285"/>
    <w:rsid w:val="00E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1E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5C6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5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CAROL KAUFFMAN</cp:lastModifiedBy>
  <cp:revision>5</cp:revision>
  <dcterms:created xsi:type="dcterms:W3CDTF">2013-01-14T20:00:00Z</dcterms:created>
  <dcterms:modified xsi:type="dcterms:W3CDTF">2013-01-15T02:41:00Z</dcterms:modified>
</cp:coreProperties>
</file>